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C458" w14:textId="1A5ED414" w:rsidR="00923E09" w:rsidRPr="00923E09" w:rsidRDefault="00923E09" w:rsidP="00923E09">
      <w:pPr>
        <w:spacing w:after="0" w:line="360" w:lineRule="auto"/>
        <w:rPr>
          <w:rFonts w:cstheme="minorHAnsi"/>
          <w:b/>
          <w:bCs/>
          <w:lang w:val="bg-BG"/>
        </w:rPr>
      </w:pPr>
      <w:r w:rsidRPr="00923E09">
        <w:rPr>
          <w:rFonts w:cstheme="minorHAnsi"/>
          <w:b/>
          <w:bCs/>
          <w:lang w:val="bg-BG"/>
        </w:rPr>
        <w:t>Приложение 13</w:t>
      </w:r>
    </w:p>
    <w:p w14:paraId="2C75C727" w14:textId="0D435BE9" w:rsidR="0067107F" w:rsidRPr="00923E09" w:rsidRDefault="00946CD1" w:rsidP="004F011A">
      <w:pPr>
        <w:spacing w:after="0" w:line="360" w:lineRule="auto"/>
        <w:jc w:val="center"/>
        <w:rPr>
          <w:rFonts w:cstheme="minorHAnsi"/>
          <w:b/>
          <w:bCs/>
          <w:lang w:val="bg-BG"/>
        </w:rPr>
      </w:pPr>
      <w:r w:rsidRPr="00923E09">
        <w:rPr>
          <w:rFonts w:cstheme="minorHAnsi"/>
          <w:b/>
          <w:bCs/>
          <w:lang w:val="bg-BG"/>
        </w:rPr>
        <w:t>С</w:t>
      </w:r>
      <w:r w:rsidR="004F011A" w:rsidRPr="00923E09">
        <w:rPr>
          <w:rFonts w:cstheme="minorHAnsi"/>
          <w:b/>
          <w:bCs/>
          <w:lang w:val="bg-BG"/>
        </w:rPr>
        <w:t>труктури</w:t>
      </w:r>
      <w:r w:rsidRPr="00923E09">
        <w:rPr>
          <w:rFonts w:cstheme="minorHAnsi"/>
          <w:b/>
          <w:bCs/>
          <w:lang w:val="bg-BG"/>
        </w:rPr>
        <w:t xml:space="preserve">, </w:t>
      </w:r>
      <w:r w:rsidR="004F011A" w:rsidRPr="00923E09">
        <w:rPr>
          <w:rFonts w:cstheme="minorHAnsi"/>
          <w:b/>
          <w:bCs/>
          <w:lang w:val="bg-BG"/>
        </w:rPr>
        <w:t>функционални задължения на институциите, които има</w:t>
      </w:r>
      <w:r w:rsidRPr="00923E09">
        <w:rPr>
          <w:rFonts w:cstheme="minorHAnsi"/>
          <w:b/>
          <w:bCs/>
          <w:lang w:val="bg-BG"/>
        </w:rPr>
        <w:t>т</w:t>
      </w:r>
      <w:r w:rsidR="004F011A" w:rsidRPr="00923E09">
        <w:rPr>
          <w:rFonts w:cstheme="minorHAnsi"/>
          <w:b/>
          <w:bCs/>
          <w:lang w:val="bg-BG"/>
        </w:rPr>
        <w:t xml:space="preserve"> задължения в областта на превенция на разпространението и употребата на наркотични вещества, в конкретика на подрастващите</w:t>
      </w:r>
      <w:r w:rsidRPr="00923E09">
        <w:rPr>
          <w:rFonts w:cstheme="minorHAnsi"/>
          <w:b/>
          <w:bCs/>
          <w:lang w:val="bg-BG"/>
        </w:rPr>
        <w:t>. Нормативна база.</w:t>
      </w:r>
    </w:p>
    <w:p w14:paraId="23BBF09E" w14:textId="77777777" w:rsidR="004E2958" w:rsidRPr="00923E09" w:rsidRDefault="004F011A" w:rsidP="004F011A">
      <w:pPr>
        <w:spacing w:after="0" w:line="360" w:lineRule="auto"/>
        <w:jc w:val="both"/>
        <w:rPr>
          <w:rFonts w:cstheme="minorHAnsi"/>
          <w:b/>
          <w:bCs/>
          <w:lang w:val="bg-BG"/>
        </w:rPr>
      </w:pPr>
      <w:r w:rsidRPr="00923E09">
        <w:rPr>
          <w:rFonts w:cstheme="minorHAnsi"/>
          <w:b/>
          <w:bCs/>
          <w:lang w:val="bg-BG"/>
        </w:rPr>
        <w:t>Министерство на вътрешните работи</w:t>
      </w:r>
    </w:p>
    <w:p w14:paraId="0C181068" w14:textId="77777777" w:rsidR="004E2958" w:rsidRPr="00923E09" w:rsidRDefault="004F011A" w:rsidP="004E295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bCs/>
          <w:lang w:val="bg-BG"/>
        </w:rPr>
      </w:pPr>
      <w:r w:rsidRPr="00923E09">
        <w:rPr>
          <w:rFonts w:cstheme="minorHAnsi"/>
          <w:b/>
          <w:bCs/>
          <w:lang w:val="bg-BG"/>
        </w:rPr>
        <w:t xml:space="preserve">Главна дирекция </w:t>
      </w:r>
      <w:r w:rsidR="004E2958" w:rsidRPr="00923E09">
        <w:rPr>
          <w:rFonts w:cstheme="minorHAnsi"/>
          <w:b/>
          <w:bCs/>
          <w:lang w:val="bg-BG"/>
        </w:rPr>
        <w:t>„</w:t>
      </w:r>
      <w:r w:rsidRPr="00923E09">
        <w:rPr>
          <w:rFonts w:cstheme="minorHAnsi"/>
          <w:b/>
          <w:bCs/>
          <w:lang w:val="bg-BG"/>
        </w:rPr>
        <w:t>Национална полиция</w:t>
      </w:r>
      <w:r w:rsidR="004E2958" w:rsidRPr="00923E09">
        <w:rPr>
          <w:rFonts w:cstheme="minorHAnsi"/>
          <w:b/>
          <w:bCs/>
          <w:lang w:val="bg-BG"/>
        </w:rPr>
        <w:t>“</w:t>
      </w:r>
    </w:p>
    <w:p w14:paraId="1BE127FF" w14:textId="27C826B9" w:rsidR="004E2958" w:rsidRPr="00923E09" w:rsidRDefault="004F011A" w:rsidP="004E29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cstheme="minorHAnsi"/>
          <w:b/>
          <w:bCs/>
          <w:lang w:val="bg-BG"/>
        </w:rPr>
      </w:pPr>
      <w:r w:rsidRPr="00923E09">
        <w:rPr>
          <w:rFonts w:cstheme="minorHAnsi"/>
          <w:b/>
          <w:bCs/>
          <w:lang w:val="bg-BG"/>
        </w:rPr>
        <w:t xml:space="preserve"> Сектор „Наркотици“</w:t>
      </w:r>
      <w:r w:rsidR="004E2958" w:rsidRPr="00923E09">
        <w:rPr>
          <w:rFonts w:cstheme="minorHAnsi"/>
          <w:b/>
          <w:bCs/>
          <w:lang w:val="bg-BG"/>
        </w:rPr>
        <w:t>;</w:t>
      </w:r>
    </w:p>
    <w:p w14:paraId="375DF5F9" w14:textId="076A69DC" w:rsidR="004F011A" w:rsidRPr="00923E09" w:rsidRDefault="00052C6D" w:rsidP="004E29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cstheme="minorHAnsi"/>
          <w:b/>
          <w:bCs/>
          <w:lang w:val="bg-BG"/>
        </w:rPr>
      </w:pPr>
      <w:r w:rsidRPr="00923E09">
        <w:rPr>
          <w:rFonts w:cstheme="minorHAnsi"/>
          <w:b/>
          <w:bCs/>
          <w:lang w:val="bg-BG"/>
        </w:rPr>
        <w:t>С</w:t>
      </w:r>
      <w:r w:rsidR="004F011A" w:rsidRPr="00923E09">
        <w:rPr>
          <w:rFonts w:cstheme="minorHAnsi"/>
          <w:b/>
          <w:bCs/>
          <w:lang w:val="bg-BG"/>
        </w:rPr>
        <w:t>ектор „Детска престъпност“</w:t>
      </w:r>
      <w:r w:rsidR="004E2958" w:rsidRPr="00923E09">
        <w:rPr>
          <w:rFonts w:cstheme="minorHAnsi"/>
          <w:b/>
          <w:bCs/>
          <w:lang w:val="bg-BG"/>
        </w:rPr>
        <w:t>.</w:t>
      </w:r>
    </w:p>
    <w:p w14:paraId="0DAFF141" w14:textId="37082EF0" w:rsidR="004F011A" w:rsidRPr="00923E09" w:rsidRDefault="004F011A" w:rsidP="004F011A">
      <w:pPr>
        <w:spacing w:after="0" w:line="360" w:lineRule="auto"/>
        <w:jc w:val="both"/>
        <w:rPr>
          <w:rFonts w:cstheme="minorHAnsi"/>
          <w:lang w:val="bg-BG"/>
        </w:rPr>
      </w:pPr>
      <w:r w:rsidRPr="00923E09">
        <w:rPr>
          <w:rFonts w:cstheme="minorHAnsi"/>
          <w:lang w:val="bg-BG"/>
        </w:rPr>
        <w:t xml:space="preserve">Министерството на вътрешните работи, Националната полиция е структурирана от ГДНП, Областни дирекции </w:t>
      </w:r>
      <w:bookmarkStart w:id="0" w:name="_Hlk146622953"/>
      <w:r w:rsidRPr="00923E09">
        <w:rPr>
          <w:rFonts w:cstheme="minorHAnsi"/>
          <w:lang w:val="bg-BG"/>
        </w:rPr>
        <w:t xml:space="preserve">(ОД МВР) </w:t>
      </w:r>
      <w:bookmarkEnd w:id="0"/>
      <w:r w:rsidRPr="00923E09">
        <w:rPr>
          <w:rFonts w:cstheme="minorHAnsi"/>
          <w:lang w:val="bg-BG"/>
        </w:rPr>
        <w:t xml:space="preserve">и Районни управления (РУ). Във всяка от посочените структури има обособени следните звена: сектор в ГДНП, групи в ОД МВР и служители в РУ, които са пряко ангажирани и участват в разкриването, установяването и задържането на лица, извършващи престъпления с наркотични вещества. Освен посочените звена и служители </w:t>
      </w:r>
      <w:r w:rsidR="00F712F7" w:rsidRPr="00923E09">
        <w:rPr>
          <w:rFonts w:cstheme="minorHAnsi"/>
          <w:lang w:val="bg-BG"/>
        </w:rPr>
        <w:t>може да се обобщи, че всеки един полицейски служител може да извършва проверки, получава сигнали, установява и задържа лица, извършващи престъпление с наркотични вещества.</w:t>
      </w:r>
    </w:p>
    <w:p w14:paraId="4FFD7E09" w14:textId="05121B0E" w:rsidR="00F712F7" w:rsidRPr="00923E09" w:rsidRDefault="00F712F7" w:rsidP="004F011A">
      <w:pPr>
        <w:spacing w:after="0" w:line="360" w:lineRule="auto"/>
        <w:jc w:val="both"/>
        <w:rPr>
          <w:rFonts w:cstheme="minorHAnsi"/>
          <w:b/>
          <w:bCs/>
          <w:lang w:val="bg-BG"/>
        </w:rPr>
      </w:pPr>
      <w:r w:rsidRPr="00923E09">
        <w:rPr>
          <w:rFonts w:cstheme="minorHAnsi"/>
          <w:b/>
          <w:bCs/>
          <w:lang w:val="bg-BG"/>
        </w:rPr>
        <w:t>Нормативна уредба:  ЗМВР, НК, НПК, Закон за здравето, Закон за закрила на детето</w:t>
      </w:r>
    </w:p>
    <w:p w14:paraId="3788ECD1" w14:textId="77777777" w:rsidR="004E2958" w:rsidRPr="00923E09" w:rsidRDefault="00946D69" w:rsidP="00946D69">
      <w:pPr>
        <w:jc w:val="both"/>
        <w:rPr>
          <w:rFonts w:eastAsia="Times New Roman" w:cstheme="minorHAnsi"/>
          <w:b/>
          <w:bCs/>
          <w:lang w:val="bg-BG"/>
        </w:rPr>
      </w:pPr>
      <w:r w:rsidRPr="00923E09">
        <w:rPr>
          <w:rFonts w:eastAsia="Times New Roman" w:cstheme="minorHAnsi"/>
          <w:b/>
          <w:bCs/>
          <w:lang w:val="bg-BG"/>
        </w:rPr>
        <w:t>Министерство на здравеопазването</w:t>
      </w:r>
    </w:p>
    <w:p w14:paraId="4C9277E8" w14:textId="5AECE057" w:rsidR="00946D69" w:rsidRPr="00923E09" w:rsidRDefault="00946D69" w:rsidP="004E2958">
      <w:pPr>
        <w:pStyle w:val="ListParagraph"/>
        <w:numPr>
          <w:ilvl w:val="0"/>
          <w:numId w:val="9"/>
        </w:numPr>
        <w:jc w:val="both"/>
        <w:rPr>
          <w:rFonts w:eastAsia="Times New Roman" w:cstheme="minorHAnsi"/>
          <w:b/>
          <w:bCs/>
          <w:lang w:val="bg-BG"/>
        </w:rPr>
      </w:pPr>
      <w:r w:rsidRPr="00923E09">
        <w:rPr>
          <w:rFonts w:eastAsia="Times New Roman" w:cstheme="minorHAnsi"/>
          <w:b/>
          <w:bCs/>
          <w:lang w:val="bg-BG"/>
        </w:rPr>
        <w:t>Национален център за опазване на общественото здраве и анализи</w:t>
      </w:r>
      <w:r w:rsidR="009B3E17" w:rsidRPr="00923E09">
        <w:rPr>
          <w:rFonts w:eastAsia="Times New Roman" w:cstheme="minorHAnsi"/>
        </w:rPr>
        <w:t xml:space="preserve"> </w:t>
      </w:r>
      <w:r w:rsidR="009B3E17" w:rsidRPr="00923E09">
        <w:rPr>
          <w:rFonts w:eastAsia="Times New Roman" w:cstheme="minorHAnsi"/>
          <w:b/>
          <w:bCs/>
          <w:lang w:val="bg-BG"/>
        </w:rPr>
        <w:t>(</w:t>
      </w:r>
      <w:r w:rsidR="009B3E17" w:rsidRPr="00923E09">
        <w:rPr>
          <w:rFonts w:eastAsia="Times New Roman" w:cstheme="minorHAnsi"/>
          <w:b/>
          <w:bCs/>
        </w:rPr>
        <w:t>НЦОЗА</w:t>
      </w:r>
      <w:r w:rsidR="009B3E17" w:rsidRPr="00923E09">
        <w:rPr>
          <w:rFonts w:eastAsia="Times New Roman" w:cstheme="minorHAnsi"/>
          <w:b/>
          <w:bCs/>
          <w:lang w:val="bg-BG"/>
        </w:rPr>
        <w:t>)</w:t>
      </w:r>
    </w:p>
    <w:p w14:paraId="30A47D50" w14:textId="77777777" w:rsidR="004E2958" w:rsidRPr="00923E09" w:rsidRDefault="004E2958" w:rsidP="004E2958">
      <w:pPr>
        <w:spacing w:after="0" w:line="360" w:lineRule="auto"/>
        <w:ind w:firstLine="720"/>
        <w:jc w:val="both"/>
        <w:rPr>
          <w:rFonts w:eastAsia="Times New Roman" w:cstheme="minorHAnsi"/>
        </w:rPr>
      </w:pPr>
      <w:proofErr w:type="spellStart"/>
      <w:r w:rsidRPr="00923E09">
        <w:rPr>
          <w:rFonts w:eastAsia="Times New Roman" w:cstheme="minorHAnsi"/>
        </w:rPr>
        <w:t>Структурата</w:t>
      </w:r>
      <w:proofErr w:type="spellEnd"/>
      <w:r w:rsidRPr="00923E09">
        <w:rPr>
          <w:rFonts w:eastAsia="Times New Roman" w:cstheme="minorHAnsi"/>
        </w:rPr>
        <w:t xml:space="preserve"> в НЦОЗА, </w:t>
      </w:r>
      <w:proofErr w:type="spellStart"/>
      <w:r w:rsidRPr="00923E09">
        <w:rPr>
          <w:rFonts w:eastAsia="Times New Roman" w:cstheme="minorHAnsi"/>
        </w:rPr>
        <w:t>която</w:t>
      </w:r>
      <w:proofErr w:type="spellEnd"/>
      <w:r w:rsidRPr="00923E09">
        <w:rPr>
          <w:rFonts w:eastAsia="Times New Roman" w:cstheme="minorHAnsi"/>
        </w:rPr>
        <w:t xml:space="preserve"> е </w:t>
      </w:r>
      <w:proofErr w:type="spellStart"/>
      <w:r w:rsidRPr="00923E09">
        <w:rPr>
          <w:rFonts w:eastAsia="Times New Roman" w:cstheme="minorHAnsi"/>
        </w:rPr>
        <w:t>пряко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ангажирана</w:t>
      </w:r>
      <w:proofErr w:type="spellEnd"/>
      <w:r w:rsidRPr="00923E09">
        <w:rPr>
          <w:rFonts w:eastAsia="Times New Roman" w:cstheme="minorHAnsi"/>
        </w:rPr>
        <w:t xml:space="preserve"> с </w:t>
      </w:r>
      <w:proofErr w:type="spellStart"/>
      <w:r w:rsidRPr="00923E09">
        <w:rPr>
          <w:rFonts w:eastAsia="Times New Roman" w:cstheme="minorHAnsi"/>
        </w:rPr>
        <w:t>дейности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по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превенция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на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употребата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на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наркотични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вещества</w:t>
      </w:r>
      <w:proofErr w:type="spellEnd"/>
      <w:r w:rsidRPr="00923E09">
        <w:rPr>
          <w:rFonts w:eastAsia="Times New Roman" w:cstheme="minorHAnsi"/>
        </w:rPr>
        <w:t xml:space="preserve"> е </w:t>
      </w:r>
      <w:proofErr w:type="spellStart"/>
      <w:r w:rsidRPr="00923E09">
        <w:rPr>
          <w:rFonts w:eastAsia="Times New Roman" w:cstheme="minorHAnsi"/>
        </w:rPr>
        <w:t>Дирекция</w:t>
      </w:r>
      <w:proofErr w:type="spellEnd"/>
      <w:r w:rsidRPr="00923E09">
        <w:rPr>
          <w:rFonts w:eastAsia="Times New Roman" w:cstheme="minorHAnsi"/>
        </w:rPr>
        <w:t xml:space="preserve"> „</w:t>
      </w:r>
      <w:proofErr w:type="spellStart"/>
      <w:r w:rsidRPr="00923E09">
        <w:rPr>
          <w:rFonts w:eastAsia="Times New Roman" w:cstheme="minorHAnsi"/>
        </w:rPr>
        <w:t>Психично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здраве</w:t>
      </w:r>
      <w:proofErr w:type="spellEnd"/>
      <w:r w:rsidRPr="00923E09">
        <w:rPr>
          <w:rFonts w:eastAsia="Times New Roman" w:cstheme="minorHAnsi"/>
        </w:rPr>
        <w:t xml:space="preserve"> и </w:t>
      </w:r>
      <w:proofErr w:type="spellStart"/>
      <w:r w:rsidRPr="00923E09">
        <w:rPr>
          <w:rFonts w:eastAsia="Times New Roman" w:cstheme="minorHAnsi"/>
        </w:rPr>
        <w:t>превенция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на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proofErr w:type="gramStart"/>
      <w:r w:rsidRPr="00923E09">
        <w:rPr>
          <w:rFonts w:eastAsia="Times New Roman" w:cstheme="minorHAnsi"/>
        </w:rPr>
        <w:t>зависимости</w:t>
      </w:r>
      <w:proofErr w:type="spellEnd"/>
      <w:r w:rsidRPr="00923E09">
        <w:rPr>
          <w:rFonts w:eastAsia="Times New Roman" w:cstheme="minorHAnsi"/>
        </w:rPr>
        <w:t>“</w:t>
      </w:r>
      <w:proofErr w:type="gramEnd"/>
    </w:p>
    <w:p w14:paraId="4C6743E5" w14:textId="77777777" w:rsidR="004E2958" w:rsidRPr="00923E09" w:rsidRDefault="004E2958" w:rsidP="004E2958">
      <w:pPr>
        <w:pStyle w:val="ListParagraph"/>
        <w:ind w:left="1155"/>
        <w:jc w:val="both"/>
        <w:rPr>
          <w:rFonts w:eastAsia="Times New Roman" w:cstheme="minorHAnsi"/>
          <w:b/>
          <w:bCs/>
          <w:lang w:val="bg-BG"/>
        </w:rPr>
      </w:pPr>
    </w:p>
    <w:p w14:paraId="59849FF2" w14:textId="77777777" w:rsidR="00462F95" w:rsidRPr="00923E09" w:rsidRDefault="00462F95" w:rsidP="00FB11FC">
      <w:pPr>
        <w:pStyle w:val="ListParagraph"/>
        <w:numPr>
          <w:ilvl w:val="0"/>
          <w:numId w:val="9"/>
        </w:numPr>
        <w:spacing w:after="0" w:line="360" w:lineRule="auto"/>
        <w:ind w:left="0" w:firstLine="795"/>
        <w:jc w:val="both"/>
        <w:rPr>
          <w:rFonts w:cstheme="minorHAnsi"/>
        </w:rPr>
      </w:pPr>
      <w:proofErr w:type="spellStart"/>
      <w:r w:rsidRPr="00923E09">
        <w:rPr>
          <w:rFonts w:cstheme="minorHAnsi"/>
          <w:b/>
          <w:bCs/>
        </w:rPr>
        <w:t>Националният</w:t>
      </w:r>
      <w:proofErr w:type="spellEnd"/>
      <w:r w:rsidRPr="00923E09">
        <w:rPr>
          <w:rFonts w:cstheme="minorHAnsi"/>
          <w:b/>
          <w:bCs/>
        </w:rPr>
        <w:t xml:space="preserve"> </w:t>
      </w:r>
      <w:proofErr w:type="spellStart"/>
      <w:r w:rsidRPr="00923E09">
        <w:rPr>
          <w:rFonts w:cstheme="minorHAnsi"/>
          <w:b/>
          <w:bCs/>
        </w:rPr>
        <w:t>Фокусен</w:t>
      </w:r>
      <w:proofErr w:type="spellEnd"/>
      <w:r w:rsidRPr="00923E09">
        <w:rPr>
          <w:rFonts w:cstheme="minorHAnsi"/>
          <w:b/>
          <w:bCs/>
        </w:rPr>
        <w:t xml:space="preserve"> </w:t>
      </w:r>
      <w:proofErr w:type="spellStart"/>
      <w:r w:rsidRPr="00923E09">
        <w:rPr>
          <w:rFonts w:cstheme="minorHAnsi"/>
          <w:b/>
          <w:bCs/>
        </w:rPr>
        <w:t>център</w:t>
      </w:r>
      <w:proofErr w:type="spellEnd"/>
      <w:r w:rsidRPr="00923E09">
        <w:rPr>
          <w:rFonts w:cstheme="minorHAnsi"/>
          <w:b/>
          <w:bCs/>
        </w:rPr>
        <w:t xml:space="preserve"> (Focal Point)</w:t>
      </w:r>
      <w:r w:rsidRPr="00923E09">
        <w:rPr>
          <w:rFonts w:cstheme="minorHAnsi"/>
        </w:rPr>
        <w:t xml:space="preserve"> в </w:t>
      </w:r>
      <w:bookmarkStart w:id="1" w:name="_Hlk147744545"/>
      <w:proofErr w:type="spellStart"/>
      <w:r w:rsidRPr="00923E09">
        <w:rPr>
          <w:rFonts w:cstheme="minorHAnsi"/>
        </w:rPr>
        <w:t>областта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на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наркотиците</w:t>
      </w:r>
      <w:proofErr w:type="spellEnd"/>
      <w:r w:rsidRPr="00923E09">
        <w:rPr>
          <w:rFonts w:cstheme="minorHAnsi"/>
        </w:rPr>
        <w:t xml:space="preserve"> и </w:t>
      </w:r>
      <w:proofErr w:type="spellStart"/>
      <w:r w:rsidRPr="00923E09">
        <w:rPr>
          <w:rFonts w:cstheme="minorHAnsi"/>
        </w:rPr>
        <w:t>наркоманиите</w:t>
      </w:r>
      <w:proofErr w:type="spellEnd"/>
      <w:r w:rsidRPr="00923E09">
        <w:rPr>
          <w:rFonts w:cstheme="minorHAnsi"/>
        </w:rPr>
        <w:t> </w:t>
      </w:r>
      <w:bookmarkEnd w:id="1"/>
      <w:r w:rsidRPr="00923E09">
        <w:rPr>
          <w:rFonts w:cstheme="minorHAnsi"/>
        </w:rPr>
        <w:t xml:space="preserve">е </w:t>
      </w:r>
      <w:proofErr w:type="spellStart"/>
      <w:r w:rsidRPr="00923E09">
        <w:rPr>
          <w:rFonts w:cstheme="minorHAnsi"/>
        </w:rPr>
        <w:t>създаден</w:t>
      </w:r>
      <w:proofErr w:type="spellEnd"/>
      <w:r w:rsidRPr="00923E09">
        <w:rPr>
          <w:rFonts w:cstheme="minorHAnsi"/>
        </w:rPr>
        <w:t xml:space="preserve"> с </w:t>
      </w:r>
      <w:proofErr w:type="spellStart"/>
      <w:r w:rsidRPr="00923E09">
        <w:rPr>
          <w:rFonts w:cstheme="minorHAnsi"/>
        </w:rPr>
        <w:t>решение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на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Националния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съвет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по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наркотичните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вещества</w:t>
      </w:r>
      <w:proofErr w:type="spellEnd"/>
      <w:r w:rsidRPr="00923E09">
        <w:rPr>
          <w:rFonts w:cstheme="minorHAnsi"/>
        </w:rPr>
        <w:t xml:space="preserve"> и </w:t>
      </w:r>
      <w:proofErr w:type="spellStart"/>
      <w:r w:rsidRPr="00923E09">
        <w:rPr>
          <w:rFonts w:cstheme="minorHAnsi"/>
        </w:rPr>
        <w:t>със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заповед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на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Министъра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на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здравеопазването</w:t>
      </w:r>
      <w:proofErr w:type="spellEnd"/>
      <w:r w:rsidRPr="00923E09">
        <w:rPr>
          <w:rFonts w:cstheme="minorHAnsi"/>
        </w:rPr>
        <w:t>.</w:t>
      </w:r>
    </w:p>
    <w:p w14:paraId="227E5936" w14:textId="28407FAD" w:rsidR="00462F95" w:rsidRPr="00923E09" w:rsidRDefault="00462F95" w:rsidP="004E2958">
      <w:pPr>
        <w:spacing w:after="0" w:line="360" w:lineRule="auto"/>
        <w:ind w:firstLine="720"/>
        <w:jc w:val="both"/>
        <w:rPr>
          <w:rFonts w:cstheme="minorHAnsi"/>
        </w:rPr>
      </w:pPr>
      <w:r w:rsidRPr="00923E09">
        <w:rPr>
          <w:rFonts w:cstheme="minorHAnsi"/>
        </w:rPr>
        <w:t xml:space="preserve">НФЦ е </w:t>
      </w:r>
      <w:proofErr w:type="spellStart"/>
      <w:r w:rsidRPr="00923E09">
        <w:rPr>
          <w:rFonts w:cstheme="minorHAnsi"/>
        </w:rPr>
        <w:t>базиран</w:t>
      </w:r>
      <w:proofErr w:type="spellEnd"/>
      <w:r w:rsidRPr="00923E09">
        <w:rPr>
          <w:rFonts w:cstheme="minorHAnsi"/>
        </w:rPr>
        <w:t xml:space="preserve"> в </w:t>
      </w:r>
      <w:proofErr w:type="spellStart"/>
      <w:r w:rsidRPr="00923E09">
        <w:rPr>
          <w:rFonts w:cstheme="minorHAnsi"/>
        </w:rPr>
        <w:t>Национален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център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по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обществено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здраве</w:t>
      </w:r>
      <w:proofErr w:type="spellEnd"/>
      <w:r w:rsidRPr="00923E09">
        <w:rPr>
          <w:rFonts w:cstheme="minorHAnsi"/>
        </w:rPr>
        <w:t xml:space="preserve"> и </w:t>
      </w:r>
      <w:proofErr w:type="spellStart"/>
      <w:r w:rsidRPr="00923E09">
        <w:rPr>
          <w:rFonts w:cstheme="minorHAnsi"/>
        </w:rPr>
        <w:t>анализи</w:t>
      </w:r>
      <w:proofErr w:type="spellEnd"/>
      <w:r w:rsidRPr="00923E09">
        <w:rPr>
          <w:rFonts w:cstheme="minorHAnsi"/>
        </w:rPr>
        <w:t xml:space="preserve"> и е </w:t>
      </w:r>
      <w:proofErr w:type="spellStart"/>
      <w:r w:rsidRPr="00923E09">
        <w:rPr>
          <w:rFonts w:cstheme="minorHAnsi"/>
        </w:rPr>
        <w:t>официален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партньор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на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Европейския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център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за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мониторинг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на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наркотиците</w:t>
      </w:r>
      <w:proofErr w:type="spellEnd"/>
      <w:r w:rsidRPr="00923E09">
        <w:rPr>
          <w:rFonts w:cstheme="minorHAnsi"/>
        </w:rPr>
        <w:t xml:space="preserve"> и </w:t>
      </w:r>
      <w:proofErr w:type="spellStart"/>
      <w:r w:rsidRPr="00923E09">
        <w:rPr>
          <w:rFonts w:cstheme="minorHAnsi"/>
        </w:rPr>
        <w:t>наркоманиите</w:t>
      </w:r>
      <w:proofErr w:type="spellEnd"/>
      <w:r w:rsidRPr="00923E09">
        <w:rPr>
          <w:rFonts w:cstheme="minorHAnsi"/>
        </w:rPr>
        <w:t xml:space="preserve"> (EMCDDA) </w:t>
      </w:r>
      <w:proofErr w:type="spellStart"/>
      <w:r w:rsidRPr="00923E09">
        <w:rPr>
          <w:rFonts w:cstheme="minorHAnsi"/>
        </w:rPr>
        <w:t>от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страна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на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Република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България</w:t>
      </w:r>
      <w:proofErr w:type="spellEnd"/>
      <w:r w:rsidRPr="00923E09">
        <w:rPr>
          <w:rFonts w:cstheme="minorHAnsi"/>
        </w:rPr>
        <w:t xml:space="preserve">, </w:t>
      </w:r>
      <w:proofErr w:type="spellStart"/>
      <w:r w:rsidRPr="00923E09">
        <w:rPr>
          <w:rFonts w:cstheme="minorHAnsi"/>
        </w:rPr>
        <w:t>както</w:t>
      </w:r>
      <w:proofErr w:type="spellEnd"/>
      <w:r w:rsidRPr="00923E09">
        <w:rPr>
          <w:rFonts w:cstheme="minorHAnsi"/>
        </w:rPr>
        <w:t xml:space="preserve"> и </w:t>
      </w:r>
      <w:proofErr w:type="spellStart"/>
      <w:r w:rsidRPr="00923E09">
        <w:rPr>
          <w:rFonts w:cstheme="minorHAnsi"/>
        </w:rPr>
        <w:t>участник</w:t>
      </w:r>
      <w:proofErr w:type="spellEnd"/>
      <w:r w:rsidRPr="00923E09">
        <w:rPr>
          <w:rFonts w:cstheme="minorHAnsi"/>
        </w:rPr>
        <w:t xml:space="preserve"> в </w:t>
      </w:r>
      <w:proofErr w:type="spellStart"/>
      <w:r w:rsidRPr="00923E09">
        <w:rPr>
          <w:rFonts w:cstheme="minorHAnsi"/>
        </w:rPr>
        <w:t>Европейската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мрежа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за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информация</w:t>
      </w:r>
      <w:proofErr w:type="spellEnd"/>
      <w:r w:rsidRPr="00923E09">
        <w:rPr>
          <w:rFonts w:cstheme="minorHAnsi"/>
        </w:rPr>
        <w:t xml:space="preserve"> в </w:t>
      </w:r>
      <w:proofErr w:type="spellStart"/>
      <w:r w:rsidRPr="00923E09">
        <w:rPr>
          <w:rFonts w:cstheme="minorHAnsi"/>
        </w:rPr>
        <w:t>областта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на</w:t>
      </w:r>
      <w:proofErr w:type="spellEnd"/>
      <w:r w:rsidRPr="00923E09">
        <w:rPr>
          <w:rFonts w:cstheme="minorHAnsi"/>
        </w:rPr>
        <w:t xml:space="preserve"> </w:t>
      </w:r>
      <w:proofErr w:type="spellStart"/>
      <w:r w:rsidRPr="00923E09">
        <w:rPr>
          <w:rFonts w:cstheme="minorHAnsi"/>
        </w:rPr>
        <w:t>наркоманиите</w:t>
      </w:r>
      <w:proofErr w:type="spellEnd"/>
      <w:r w:rsidRPr="00923E09">
        <w:rPr>
          <w:rFonts w:cstheme="minorHAnsi"/>
        </w:rPr>
        <w:t xml:space="preserve"> (REITOX).</w:t>
      </w:r>
    </w:p>
    <w:p w14:paraId="2C258D9E" w14:textId="69658E3B" w:rsidR="00946D69" w:rsidRPr="00923E09" w:rsidRDefault="00946D69" w:rsidP="004E295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eastAsia="Calibri" w:cstheme="minorHAnsi"/>
        </w:rPr>
      </w:pPr>
      <w:proofErr w:type="spellStart"/>
      <w:r w:rsidRPr="00923E09">
        <w:rPr>
          <w:rFonts w:eastAsia="Calibri" w:cstheme="minorHAnsi"/>
          <w:b/>
          <w:bCs/>
        </w:rPr>
        <w:t>Общинските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съвети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по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наркотични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вещества</w:t>
      </w:r>
      <w:proofErr w:type="spellEnd"/>
      <w:r w:rsidRPr="00923E09">
        <w:rPr>
          <w:rFonts w:eastAsia="Calibri" w:cstheme="minorHAnsi"/>
          <w:b/>
          <w:bCs/>
        </w:rPr>
        <w:t xml:space="preserve"> (</w:t>
      </w:r>
      <w:proofErr w:type="spellStart"/>
      <w:r w:rsidRPr="00923E09">
        <w:rPr>
          <w:rFonts w:eastAsia="Calibri" w:cstheme="minorHAnsi"/>
          <w:b/>
          <w:bCs/>
        </w:rPr>
        <w:t>ОбСНВ</w:t>
      </w:r>
      <w:proofErr w:type="spellEnd"/>
      <w:r w:rsidRPr="00923E09">
        <w:rPr>
          <w:rFonts w:eastAsia="Calibri" w:cstheme="minorHAnsi"/>
          <w:b/>
          <w:bCs/>
        </w:rPr>
        <w:t xml:space="preserve">) и </w:t>
      </w:r>
      <w:proofErr w:type="spellStart"/>
      <w:r w:rsidRPr="00923E09">
        <w:rPr>
          <w:rFonts w:eastAsia="Calibri" w:cstheme="minorHAnsi"/>
          <w:b/>
          <w:bCs/>
        </w:rPr>
        <w:t>Превантивно-информационни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центрове</w:t>
      </w:r>
      <w:proofErr w:type="spellEnd"/>
      <w:r w:rsidRPr="00923E09">
        <w:rPr>
          <w:rFonts w:eastAsia="Calibri" w:cstheme="minorHAnsi"/>
          <w:b/>
          <w:bCs/>
        </w:rPr>
        <w:t xml:space="preserve"> (ПИЦ) </w:t>
      </w:r>
      <w:proofErr w:type="spellStart"/>
      <w:r w:rsidRPr="00923E09">
        <w:rPr>
          <w:rFonts w:eastAsia="Calibri" w:cstheme="minorHAnsi"/>
          <w:b/>
          <w:bCs/>
        </w:rPr>
        <w:t>към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тях</w:t>
      </w:r>
      <w:proofErr w:type="spellEnd"/>
      <w:r w:rsidRPr="00923E09">
        <w:rPr>
          <w:rFonts w:eastAsia="Calibri" w:cstheme="minorHAnsi"/>
          <w:b/>
          <w:bCs/>
        </w:rPr>
        <w:t>.</w:t>
      </w:r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Координати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на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всичките</w:t>
      </w:r>
      <w:proofErr w:type="spellEnd"/>
      <w:r w:rsidRPr="00923E09">
        <w:rPr>
          <w:rFonts w:eastAsia="Calibri" w:cstheme="minorHAnsi"/>
        </w:rPr>
        <w:t xml:space="preserve"> 27 </w:t>
      </w:r>
      <w:proofErr w:type="spellStart"/>
      <w:r w:rsidRPr="00923E09">
        <w:rPr>
          <w:rFonts w:eastAsia="Calibri" w:cstheme="minorHAnsi"/>
        </w:rPr>
        <w:t>ОбСНВ</w:t>
      </w:r>
      <w:proofErr w:type="spellEnd"/>
      <w:r w:rsidRPr="00923E09">
        <w:rPr>
          <w:rFonts w:eastAsia="Calibri" w:cstheme="minorHAnsi"/>
        </w:rPr>
        <w:t xml:space="preserve"> и ПИЦ </w:t>
      </w:r>
      <w:proofErr w:type="spellStart"/>
      <w:r w:rsidRPr="00923E09">
        <w:rPr>
          <w:rFonts w:eastAsia="Calibri" w:cstheme="minorHAnsi"/>
        </w:rPr>
        <w:t>мога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да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бъдат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открити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на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интернет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сайта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на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отдел</w:t>
      </w:r>
      <w:proofErr w:type="spellEnd"/>
      <w:r w:rsidRPr="00923E09">
        <w:rPr>
          <w:rFonts w:eastAsia="Calibri" w:cstheme="minorHAnsi"/>
        </w:rPr>
        <w:t xml:space="preserve"> „</w:t>
      </w:r>
      <w:proofErr w:type="spellStart"/>
      <w:r w:rsidRPr="00923E09">
        <w:rPr>
          <w:rFonts w:eastAsia="Calibri" w:cstheme="minorHAnsi"/>
        </w:rPr>
        <w:t>Националния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фокусен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proofErr w:type="gramStart"/>
      <w:r w:rsidRPr="00923E09">
        <w:rPr>
          <w:rFonts w:eastAsia="Calibri" w:cstheme="minorHAnsi"/>
        </w:rPr>
        <w:t>център</w:t>
      </w:r>
      <w:proofErr w:type="spellEnd"/>
      <w:r w:rsidRPr="00923E09">
        <w:rPr>
          <w:rFonts w:eastAsia="Calibri" w:cstheme="minorHAnsi"/>
        </w:rPr>
        <w:t>“</w:t>
      </w:r>
      <w:proofErr w:type="gramEnd"/>
      <w:r w:rsidRPr="00923E09">
        <w:rPr>
          <w:rFonts w:eastAsia="Calibri" w:cstheme="minorHAnsi"/>
        </w:rPr>
        <w:t xml:space="preserve">, </w:t>
      </w:r>
      <w:proofErr w:type="spellStart"/>
      <w:r w:rsidRPr="00923E09">
        <w:rPr>
          <w:rFonts w:eastAsia="Calibri" w:cstheme="minorHAnsi"/>
        </w:rPr>
        <w:t>част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от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структурата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на</w:t>
      </w:r>
      <w:proofErr w:type="spellEnd"/>
      <w:r w:rsidRPr="00923E09">
        <w:rPr>
          <w:rFonts w:eastAsia="Calibri" w:cstheme="minorHAnsi"/>
        </w:rPr>
        <w:t xml:space="preserve"> НЦОЗА: </w:t>
      </w:r>
    </w:p>
    <w:p w14:paraId="37B6A3B1" w14:textId="77777777" w:rsidR="00946D69" w:rsidRPr="00923E09" w:rsidRDefault="00EB0A04" w:rsidP="00946D69">
      <w:pPr>
        <w:spacing w:after="0" w:line="360" w:lineRule="auto"/>
        <w:ind w:left="426"/>
        <w:jc w:val="both"/>
        <w:rPr>
          <w:rFonts w:eastAsia="Calibri" w:cstheme="minorHAnsi"/>
        </w:rPr>
      </w:pPr>
      <w:hyperlink r:id="rId6" w:history="1">
        <w:r w:rsidR="00946D69" w:rsidRPr="00923E09">
          <w:rPr>
            <w:rFonts w:eastAsia="Calibri" w:cstheme="minorHAnsi"/>
            <w:color w:val="0563C1"/>
            <w:u w:val="single"/>
          </w:rPr>
          <w:t>https://www.nfp-drugs.bg/%d0%be%d0%b1%d1%89%d0%b8%d0%bd%d1%81%d0%ba%d0%b8-%d1%81%d1%8a%d0%b2%d0%b5%d1%82%d0%b8-%d0%bd%d0%b0%d1%80%d0%ba%d0%be%d1%82%d0%b8%d1%87%d0%bd%d0%b8-%d0%b2%d0%b5%d1%89%d0%b5%d1%81%d1%82%d0%b2%d0%b0/</w:t>
        </w:r>
      </w:hyperlink>
    </w:p>
    <w:p w14:paraId="7FF5ED6C" w14:textId="77777777" w:rsidR="00946D69" w:rsidRPr="00923E09" w:rsidRDefault="00946D69" w:rsidP="00946D69">
      <w:pPr>
        <w:numPr>
          <w:ilvl w:val="0"/>
          <w:numId w:val="1"/>
        </w:numPr>
        <w:spacing w:after="0" w:line="360" w:lineRule="auto"/>
        <w:ind w:left="426"/>
        <w:jc w:val="both"/>
        <w:rPr>
          <w:rFonts w:eastAsia="Calibri" w:cstheme="minorHAnsi"/>
        </w:rPr>
      </w:pPr>
      <w:proofErr w:type="spellStart"/>
      <w:r w:rsidRPr="00923E09">
        <w:rPr>
          <w:rFonts w:eastAsia="Calibri" w:cstheme="minorHAnsi"/>
          <w:b/>
          <w:bCs/>
        </w:rPr>
        <w:t>Неправителствени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организации</w:t>
      </w:r>
      <w:proofErr w:type="spellEnd"/>
      <w:r w:rsidRPr="00923E09">
        <w:rPr>
          <w:rFonts w:eastAsia="Calibri" w:cstheme="minorHAnsi"/>
        </w:rPr>
        <w:t xml:space="preserve">, </w:t>
      </w:r>
      <w:proofErr w:type="spellStart"/>
      <w:r w:rsidRPr="00923E09">
        <w:rPr>
          <w:rFonts w:eastAsia="Calibri" w:cstheme="minorHAnsi"/>
        </w:rPr>
        <w:t>работещи</w:t>
      </w:r>
      <w:proofErr w:type="spellEnd"/>
      <w:r w:rsidRPr="00923E09">
        <w:rPr>
          <w:rFonts w:eastAsia="Calibri" w:cstheme="minorHAnsi"/>
        </w:rPr>
        <w:t xml:space="preserve"> в </w:t>
      </w:r>
      <w:proofErr w:type="spellStart"/>
      <w:r w:rsidRPr="00923E09">
        <w:rPr>
          <w:rFonts w:eastAsia="Calibri" w:cstheme="minorHAnsi"/>
        </w:rPr>
        <w:t>сферата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на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зависимостите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от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наркотични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вещества</w:t>
      </w:r>
      <w:proofErr w:type="spellEnd"/>
      <w:r w:rsidRPr="00923E09">
        <w:rPr>
          <w:rFonts w:eastAsia="Calibri" w:cstheme="minorHAnsi"/>
        </w:rPr>
        <w:t xml:space="preserve">, </w:t>
      </w:r>
      <w:proofErr w:type="spellStart"/>
      <w:r w:rsidRPr="00923E09">
        <w:rPr>
          <w:rFonts w:eastAsia="Calibri" w:cstheme="minorHAnsi"/>
        </w:rPr>
        <w:t>като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proofErr w:type="gramStart"/>
      <w:r w:rsidRPr="00923E09">
        <w:rPr>
          <w:rFonts w:eastAsia="Calibri" w:cstheme="minorHAnsi"/>
        </w:rPr>
        <w:t>например</w:t>
      </w:r>
      <w:proofErr w:type="spellEnd"/>
      <w:r w:rsidRPr="00923E09">
        <w:rPr>
          <w:rFonts w:eastAsia="Calibri" w:cstheme="minorHAnsi"/>
        </w:rPr>
        <w:t xml:space="preserve">  </w:t>
      </w:r>
      <w:proofErr w:type="spellStart"/>
      <w:r w:rsidRPr="00923E09">
        <w:rPr>
          <w:rFonts w:eastAsia="Calibri" w:cstheme="minorHAnsi"/>
        </w:rPr>
        <w:t>Сдружение</w:t>
      </w:r>
      <w:proofErr w:type="spellEnd"/>
      <w:proofErr w:type="gramEnd"/>
      <w:r w:rsidRPr="00923E09">
        <w:rPr>
          <w:rFonts w:eastAsia="Calibri" w:cstheme="minorHAnsi"/>
        </w:rPr>
        <w:t xml:space="preserve"> „</w:t>
      </w:r>
      <w:proofErr w:type="spellStart"/>
      <w:r w:rsidRPr="00923E09">
        <w:rPr>
          <w:rFonts w:eastAsia="Calibri" w:cstheme="minorHAnsi"/>
        </w:rPr>
        <w:t>Асоциация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за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рехабилитация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на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зависимости</w:t>
      </w:r>
      <w:proofErr w:type="spellEnd"/>
      <w:r w:rsidRPr="00923E09">
        <w:rPr>
          <w:rFonts w:eastAsia="Calibri" w:cstheme="minorHAnsi"/>
        </w:rPr>
        <w:t xml:space="preserve"> – </w:t>
      </w:r>
      <w:proofErr w:type="spellStart"/>
      <w:r w:rsidRPr="00923E09">
        <w:rPr>
          <w:rFonts w:eastAsia="Calibri" w:cstheme="minorHAnsi"/>
        </w:rPr>
        <w:t>Солидарност</w:t>
      </w:r>
      <w:proofErr w:type="spellEnd"/>
      <w:r w:rsidRPr="00923E09">
        <w:rPr>
          <w:rFonts w:eastAsia="Calibri" w:cstheme="minorHAnsi"/>
        </w:rPr>
        <w:t xml:space="preserve">“, </w:t>
      </w:r>
      <w:proofErr w:type="spellStart"/>
      <w:r w:rsidRPr="00923E09">
        <w:rPr>
          <w:rFonts w:eastAsia="Calibri" w:cstheme="minorHAnsi"/>
        </w:rPr>
        <w:t>гр</w:t>
      </w:r>
      <w:proofErr w:type="spellEnd"/>
      <w:r w:rsidRPr="00923E09">
        <w:rPr>
          <w:rFonts w:eastAsia="Calibri" w:cstheme="minorHAnsi"/>
        </w:rPr>
        <w:t xml:space="preserve">. </w:t>
      </w:r>
      <w:proofErr w:type="spellStart"/>
      <w:r w:rsidRPr="00923E09">
        <w:rPr>
          <w:rFonts w:eastAsia="Calibri" w:cstheme="minorHAnsi"/>
        </w:rPr>
        <w:t>София</w:t>
      </w:r>
      <w:proofErr w:type="spellEnd"/>
      <w:r w:rsidRPr="00923E09">
        <w:rPr>
          <w:rFonts w:eastAsia="Calibri" w:cstheme="minorHAnsi"/>
        </w:rPr>
        <w:t xml:space="preserve">, </w:t>
      </w:r>
      <w:proofErr w:type="spellStart"/>
      <w:r w:rsidRPr="00923E09">
        <w:rPr>
          <w:rFonts w:eastAsia="Calibri" w:cstheme="minorHAnsi"/>
        </w:rPr>
        <w:t>които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поддържат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единствената</w:t>
      </w:r>
      <w:proofErr w:type="spellEnd"/>
      <w:r w:rsidRPr="00923E09">
        <w:rPr>
          <w:rFonts w:eastAsia="Calibri" w:cstheme="minorHAnsi"/>
        </w:rPr>
        <w:t xml:space="preserve"> в </w:t>
      </w:r>
      <w:proofErr w:type="spellStart"/>
      <w:r w:rsidRPr="00923E09">
        <w:rPr>
          <w:rFonts w:eastAsia="Calibri" w:cstheme="minorHAnsi"/>
        </w:rPr>
        <w:t>страната</w:t>
      </w:r>
      <w:proofErr w:type="spellEnd"/>
      <w:r w:rsidRPr="00923E09">
        <w:rPr>
          <w:rFonts w:eastAsia="Calibri" w:cstheme="minorHAnsi"/>
        </w:rPr>
        <w:t xml:space="preserve"> „</w:t>
      </w:r>
      <w:proofErr w:type="spellStart"/>
      <w:r w:rsidRPr="00923E09">
        <w:rPr>
          <w:rFonts w:eastAsia="Calibri" w:cstheme="minorHAnsi"/>
        </w:rPr>
        <w:t>Национална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информационна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линия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за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наркотиците</w:t>
      </w:r>
      <w:proofErr w:type="spellEnd"/>
      <w:r w:rsidRPr="00923E09">
        <w:rPr>
          <w:rFonts w:eastAsia="Calibri" w:cstheme="minorHAnsi"/>
        </w:rPr>
        <w:t xml:space="preserve">, </w:t>
      </w:r>
      <w:proofErr w:type="spellStart"/>
      <w:r w:rsidRPr="00923E09">
        <w:rPr>
          <w:rFonts w:eastAsia="Calibri" w:cstheme="minorHAnsi"/>
        </w:rPr>
        <w:t>алкохола</w:t>
      </w:r>
      <w:proofErr w:type="spellEnd"/>
      <w:r w:rsidRPr="00923E09">
        <w:rPr>
          <w:rFonts w:eastAsia="Calibri" w:cstheme="minorHAnsi"/>
        </w:rPr>
        <w:t xml:space="preserve"> и </w:t>
      </w:r>
      <w:proofErr w:type="spellStart"/>
      <w:r w:rsidRPr="00923E09">
        <w:rPr>
          <w:rFonts w:eastAsia="Calibri" w:cstheme="minorHAnsi"/>
        </w:rPr>
        <w:t>хазарта</w:t>
      </w:r>
      <w:proofErr w:type="spellEnd"/>
      <w:r w:rsidRPr="00923E09">
        <w:rPr>
          <w:rFonts w:eastAsia="Calibri" w:cstheme="minorHAnsi"/>
        </w:rPr>
        <w:t>“</w:t>
      </w:r>
    </w:p>
    <w:p w14:paraId="18A2478A" w14:textId="77777777" w:rsidR="00946D69" w:rsidRPr="00923E09" w:rsidRDefault="00946D69" w:rsidP="00946D69">
      <w:pPr>
        <w:numPr>
          <w:ilvl w:val="0"/>
          <w:numId w:val="1"/>
        </w:numPr>
        <w:spacing w:after="0" w:line="360" w:lineRule="auto"/>
        <w:ind w:left="426"/>
        <w:jc w:val="both"/>
        <w:rPr>
          <w:rFonts w:eastAsia="Calibri" w:cstheme="minorHAnsi"/>
        </w:rPr>
      </w:pPr>
      <w:proofErr w:type="spellStart"/>
      <w:r w:rsidRPr="00923E09">
        <w:rPr>
          <w:rFonts w:eastAsia="Calibri" w:cstheme="minorHAnsi"/>
          <w:b/>
          <w:bCs/>
        </w:rPr>
        <w:t>Национална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мрежа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за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децата</w:t>
      </w:r>
      <w:proofErr w:type="spellEnd"/>
      <w:r w:rsidRPr="00923E09">
        <w:rPr>
          <w:rFonts w:eastAsia="Calibri" w:cstheme="minorHAnsi"/>
          <w:b/>
          <w:bCs/>
        </w:rPr>
        <w:t xml:space="preserve">; </w:t>
      </w:r>
      <w:proofErr w:type="spellStart"/>
      <w:r w:rsidRPr="00923E09">
        <w:rPr>
          <w:rFonts w:eastAsia="Calibri" w:cstheme="minorHAnsi"/>
          <w:b/>
          <w:bCs/>
        </w:rPr>
        <w:t>Български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червен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кръст</w:t>
      </w:r>
      <w:proofErr w:type="spellEnd"/>
      <w:r w:rsidRPr="00923E09">
        <w:rPr>
          <w:rFonts w:eastAsia="Calibri" w:cstheme="minorHAnsi"/>
        </w:rPr>
        <w:t xml:space="preserve">. </w:t>
      </w:r>
    </w:p>
    <w:p w14:paraId="19CA0451" w14:textId="7CBC6A46" w:rsidR="00ED62DF" w:rsidRPr="00923E09" w:rsidRDefault="00946D69" w:rsidP="00946CD1">
      <w:pPr>
        <w:numPr>
          <w:ilvl w:val="0"/>
          <w:numId w:val="1"/>
        </w:numPr>
        <w:spacing w:after="0" w:line="360" w:lineRule="auto"/>
        <w:ind w:left="426"/>
        <w:jc w:val="both"/>
        <w:rPr>
          <w:rFonts w:eastAsia="Calibri" w:cstheme="minorHAnsi"/>
        </w:rPr>
      </w:pPr>
      <w:proofErr w:type="spellStart"/>
      <w:r w:rsidRPr="00923E09">
        <w:rPr>
          <w:rFonts w:eastAsia="Calibri" w:cstheme="minorHAnsi"/>
          <w:b/>
          <w:bCs/>
        </w:rPr>
        <w:t>Основен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партньор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на</w:t>
      </w:r>
      <w:proofErr w:type="spellEnd"/>
      <w:r w:rsidRPr="00923E09">
        <w:rPr>
          <w:rFonts w:eastAsia="Calibri" w:cstheme="minorHAnsi"/>
          <w:b/>
          <w:bCs/>
        </w:rPr>
        <w:t xml:space="preserve"> НЦОЗА </w:t>
      </w:r>
      <w:proofErr w:type="spellStart"/>
      <w:r w:rsidRPr="00923E09">
        <w:rPr>
          <w:rFonts w:eastAsia="Calibri" w:cstheme="minorHAnsi"/>
          <w:b/>
          <w:bCs/>
        </w:rPr>
        <w:t>на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международно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ниво</w:t>
      </w:r>
      <w:proofErr w:type="spellEnd"/>
      <w:r w:rsidRPr="00923E09">
        <w:rPr>
          <w:rFonts w:eastAsia="Calibri" w:cstheme="minorHAnsi"/>
          <w:b/>
          <w:bCs/>
        </w:rPr>
        <w:t xml:space="preserve"> е </w:t>
      </w:r>
      <w:proofErr w:type="spellStart"/>
      <w:r w:rsidRPr="00923E09">
        <w:rPr>
          <w:rFonts w:eastAsia="Calibri" w:cstheme="minorHAnsi"/>
          <w:b/>
          <w:bCs/>
        </w:rPr>
        <w:t>Европейския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мониторинг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център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за</w:t>
      </w:r>
      <w:proofErr w:type="spellEnd"/>
      <w:r w:rsidRPr="00923E09">
        <w:rPr>
          <w:rFonts w:eastAsia="Calibri" w:cstheme="minorHAnsi"/>
          <w:b/>
          <w:bCs/>
        </w:rPr>
        <w:t xml:space="preserve"> </w:t>
      </w:r>
      <w:proofErr w:type="spellStart"/>
      <w:r w:rsidRPr="00923E09">
        <w:rPr>
          <w:rFonts w:eastAsia="Calibri" w:cstheme="minorHAnsi"/>
          <w:b/>
          <w:bCs/>
        </w:rPr>
        <w:t>наркотици</w:t>
      </w:r>
      <w:proofErr w:type="spellEnd"/>
      <w:r w:rsidRPr="00923E09">
        <w:rPr>
          <w:rFonts w:eastAsia="Calibri" w:cstheme="minorHAnsi"/>
          <w:b/>
          <w:bCs/>
        </w:rPr>
        <w:t xml:space="preserve"> и </w:t>
      </w:r>
      <w:proofErr w:type="spellStart"/>
      <w:r w:rsidRPr="00923E09">
        <w:rPr>
          <w:rFonts w:eastAsia="Calibri" w:cstheme="minorHAnsi"/>
          <w:b/>
          <w:bCs/>
        </w:rPr>
        <w:t>наркомании</w:t>
      </w:r>
      <w:proofErr w:type="spellEnd"/>
      <w:r w:rsidRPr="00923E09">
        <w:rPr>
          <w:rFonts w:eastAsia="Calibri" w:cstheme="minorHAnsi"/>
          <w:b/>
          <w:bCs/>
        </w:rPr>
        <w:t xml:space="preserve"> (EMCDDA).</w:t>
      </w:r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Всички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програми</w:t>
      </w:r>
      <w:proofErr w:type="spellEnd"/>
      <w:r w:rsidRPr="00923E09">
        <w:rPr>
          <w:rFonts w:eastAsia="Calibri" w:cstheme="minorHAnsi"/>
        </w:rPr>
        <w:t xml:space="preserve">, </w:t>
      </w:r>
      <w:proofErr w:type="spellStart"/>
      <w:r w:rsidRPr="00923E09">
        <w:rPr>
          <w:rFonts w:eastAsia="Calibri" w:cstheme="minorHAnsi"/>
        </w:rPr>
        <w:t>които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получават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съгласие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за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дейност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по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реда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на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Наредба</w:t>
      </w:r>
      <w:proofErr w:type="spellEnd"/>
      <w:r w:rsidRPr="00923E09">
        <w:rPr>
          <w:rFonts w:eastAsia="Calibri" w:cstheme="minorHAnsi"/>
        </w:rPr>
        <w:t xml:space="preserve"> № 6 </w:t>
      </w:r>
      <w:proofErr w:type="spellStart"/>
      <w:r w:rsidRPr="00923E09">
        <w:rPr>
          <w:rFonts w:eastAsia="Calibri" w:cstheme="minorHAnsi"/>
        </w:rPr>
        <w:t>от</w:t>
      </w:r>
      <w:proofErr w:type="spellEnd"/>
      <w:r w:rsidRPr="00923E09">
        <w:rPr>
          <w:rFonts w:eastAsia="Calibri" w:cstheme="minorHAnsi"/>
        </w:rPr>
        <w:t xml:space="preserve"> 11.04.2014г. </w:t>
      </w:r>
      <w:proofErr w:type="spellStart"/>
      <w:r w:rsidRPr="00923E09">
        <w:rPr>
          <w:rFonts w:eastAsia="Calibri" w:cstheme="minorHAnsi"/>
        </w:rPr>
        <w:t>на</w:t>
      </w:r>
      <w:proofErr w:type="spellEnd"/>
      <w:r w:rsidRPr="00923E09">
        <w:rPr>
          <w:rFonts w:eastAsia="Calibri" w:cstheme="minorHAnsi"/>
        </w:rPr>
        <w:t xml:space="preserve"> МЗ и МОН, </w:t>
      </w:r>
      <w:proofErr w:type="spellStart"/>
      <w:r w:rsidRPr="00923E09">
        <w:rPr>
          <w:rFonts w:eastAsia="Calibri" w:cstheme="minorHAnsi"/>
        </w:rPr>
        <w:t>трябва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да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отговарят</w:t>
      </w:r>
      <w:proofErr w:type="spellEnd"/>
      <w:r w:rsidRPr="00923E09">
        <w:rPr>
          <w:rFonts w:eastAsia="Calibri" w:cstheme="minorHAnsi"/>
        </w:rPr>
        <w:t xml:space="preserve"> и </w:t>
      </w:r>
      <w:proofErr w:type="spellStart"/>
      <w:r w:rsidRPr="00923E09">
        <w:rPr>
          <w:rFonts w:eastAsia="Calibri" w:cstheme="minorHAnsi"/>
        </w:rPr>
        <w:t>на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изискванията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Calibri" w:cstheme="minorHAnsi"/>
        </w:rPr>
        <w:t>на</w:t>
      </w:r>
      <w:proofErr w:type="spellEnd"/>
      <w:r w:rsidRPr="00923E09">
        <w:rPr>
          <w:rFonts w:eastAsia="Calibri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Европейските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стандарти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за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качество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на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превенцията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на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употребата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на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наркотици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на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Европейския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мониторинг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център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за</w:t>
      </w:r>
      <w:proofErr w:type="spellEnd"/>
      <w:r w:rsidRPr="00923E09">
        <w:rPr>
          <w:rFonts w:eastAsia="Times New Roman" w:cstheme="minorHAnsi"/>
        </w:rPr>
        <w:t xml:space="preserve"> </w:t>
      </w:r>
      <w:proofErr w:type="spellStart"/>
      <w:r w:rsidRPr="00923E09">
        <w:rPr>
          <w:rFonts w:eastAsia="Times New Roman" w:cstheme="minorHAnsi"/>
        </w:rPr>
        <w:t>наркотици</w:t>
      </w:r>
      <w:proofErr w:type="spellEnd"/>
      <w:r w:rsidRPr="00923E09">
        <w:rPr>
          <w:rFonts w:eastAsia="Times New Roman" w:cstheme="minorHAnsi"/>
        </w:rPr>
        <w:t xml:space="preserve"> и </w:t>
      </w:r>
      <w:proofErr w:type="spellStart"/>
      <w:r w:rsidRPr="00923E09">
        <w:rPr>
          <w:rFonts w:eastAsia="Times New Roman" w:cstheme="minorHAnsi"/>
        </w:rPr>
        <w:t>наркомании</w:t>
      </w:r>
      <w:proofErr w:type="spellEnd"/>
      <w:r w:rsidRPr="00923E09">
        <w:rPr>
          <w:rFonts w:eastAsia="Times New Roman" w:cstheme="minorHAnsi"/>
        </w:rPr>
        <w:t>.</w:t>
      </w:r>
      <w:hyperlink r:id="rId7" w:history="1">
        <w:r w:rsidR="00ED62DF" w:rsidRPr="00923E09">
          <w:rPr>
            <w:rFonts w:eastAsia="Times New Roman" w:cstheme="minorHAnsi"/>
            <w:color w:val="006529"/>
            <w:spacing w:val="2"/>
            <w:lang w:val="bg-BG" w:eastAsia="bg-BG"/>
          </w:rPr>
          <w:br/>
        </w:r>
      </w:hyperlink>
    </w:p>
    <w:p w14:paraId="01B8B9EA" w14:textId="272A6BD5" w:rsidR="00946D69" w:rsidRPr="00923E09" w:rsidRDefault="00946D69" w:rsidP="00FB11FC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cstheme="minorHAnsi"/>
          <w:b/>
          <w:lang w:val="bg-BG"/>
        </w:rPr>
      </w:pPr>
      <w:r w:rsidRPr="00923E09">
        <w:rPr>
          <w:rFonts w:cstheme="minorHAnsi"/>
          <w:b/>
          <w:color w:val="000000" w:themeColor="text1"/>
          <w:lang w:val="bg-BG"/>
        </w:rPr>
        <w:t xml:space="preserve">Държавна агенция за закрила на детето </w:t>
      </w:r>
      <w:r w:rsidR="009B3E17" w:rsidRPr="00923E09">
        <w:rPr>
          <w:rFonts w:cstheme="minorHAnsi"/>
          <w:b/>
          <w:color w:val="000000" w:themeColor="text1"/>
          <w:lang w:val="bg-BG"/>
        </w:rPr>
        <w:t>(ДАЗД)</w:t>
      </w:r>
      <w:r w:rsidR="00FB11FC" w:rsidRPr="00923E09">
        <w:rPr>
          <w:rFonts w:cstheme="minorHAnsi"/>
        </w:rPr>
        <w:t xml:space="preserve"> </w:t>
      </w:r>
      <w:proofErr w:type="spellStart"/>
      <w:r w:rsidR="00FB11FC" w:rsidRPr="00923E09">
        <w:rPr>
          <w:rFonts w:cstheme="minorHAnsi"/>
        </w:rPr>
        <w:t>областта</w:t>
      </w:r>
      <w:proofErr w:type="spellEnd"/>
      <w:r w:rsidR="00FB11FC" w:rsidRPr="00923E09">
        <w:rPr>
          <w:rFonts w:cstheme="minorHAnsi"/>
        </w:rPr>
        <w:t xml:space="preserve"> </w:t>
      </w:r>
      <w:proofErr w:type="spellStart"/>
      <w:r w:rsidR="00FB11FC" w:rsidRPr="00923E09">
        <w:rPr>
          <w:rFonts w:cstheme="minorHAnsi"/>
        </w:rPr>
        <w:t>на</w:t>
      </w:r>
      <w:proofErr w:type="spellEnd"/>
      <w:r w:rsidR="00FB11FC" w:rsidRPr="00923E09">
        <w:rPr>
          <w:rFonts w:cstheme="minorHAnsi"/>
        </w:rPr>
        <w:t xml:space="preserve"> </w:t>
      </w:r>
      <w:proofErr w:type="spellStart"/>
      <w:r w:rsidR="00FB11FC" w:rsidRPr="00923E09">
        <w:rPr>
          <w:rFonts w:cstheme="minorHAnsi"/>
        </w:rPr>
        <w:t>наркотиците</w:t>
      </w:r>
      <w:proofErr w:type="spellEnd"/>
      <w:r w:rsidR="00FB11FC" w:rsidRPr="00923E09">
        <w:rPr>
          <w:rFonts w:cstheme="minorHAnsi"/>
        </w:rPr>
        <w:t xml:space="preserve"> и </w:t>
      </w:r>
      <w:proofErr w:type="spellStart"/>
      <w:r w:rsidR="00FB11FC" w:rsidRPr="00923E09">
        <w:rPr>
          <w:rFonts w:cstheme="minorHAnsi"/>
        </w:rPr>
        <w:t>наркоманиите</w:t>
      </w:r>
      <w:proofErr w:type="spellEnd"/>
      <w:r w:rsidR="00FB11FC" w:rsidRPr="00923E09">
        <w:rPr>
          <w:rFonts w:cstheme="minorHAnsi"/>
          <w:lang w:val="bg-BG"/>
        </w:rPr>
        <w:t>.</w:t>
      </w:r>
    </w:p>
    <w:p w14:paraId="09926657" w14:textId="146A1F2B" w:rsidR="00946D69" w:rsidRPr="00923E09" w:rsidRDefault="00946D69" w:rsidP="00946CD1">
      <w:pPr>
        <w:spacing w:after="0" w:line="360" w:lineRule="auto"/>
        <w:ind w:left="426"/>
        <w:jc w:val="both"/>
        <w:rPr>
          <w:rFonts w:cstheme="minorHAnsi"/>
          <w:bCs/>
          <w:color w:val="000000" w:themeColor="text1"/>
          <w:lang w:val="bg-BG"/>
        </w:rPr>
      </w:pPr>
      <w:r w:rsidRPr="00923E09">
        <w:rPr>
          <w:rFonts w:cstheme="minorHAnsi"/>
          <w:bCs/>
          <w:color w:val="000000" w:themeColor="text1"/>
          <w:lang w:val="bg-BG"/>
        </w:rPr>
        <w:t xml:space="preserve">Зам.-председателят на </w:t>
      </w:r>
      <w:bookmarkStart w:id="2" w:name="_Hlk146623213"/>
      <w:r w:rsidRPr="00923E09">
        <w:rPr>
          <w:rFonts w:cstheme="minorHAnsi"/>
          <w:bCs/>
          <w:color w:val="000000" w:themeColor="text1"/>
          <w:lang w:val="bg-BG"/>
        </w:rPr>
        <w:t>ДАЗД</w:t>
      </w:r>
      <w:bookmarkEnd w:id="2"/>
      <w:r w:rsidRPr="00923E09">
        <w:rPr>
          <w:rFonts w:cstheme="minorHAnsi"/>
          <w:bCs/>
          <w:color w:val="000000" w:themeColor="text1"/>
          <w:lang w:val="bg-BG"/>
        </w:rPr>
        <w:t xml:space="preserve"> и експерт от дирекция „Политики и програми за детето, стратегическо развитие и координация“ участват в Националния съвет по наркотични вещества към Министерство на здравеопазването. Директорът на Националния център за обществено здраве и анализи е член на Националния съвет за закрила на детето.</w:t>
      </w:r>
    </w:p>
    <w:p w14:paraId="6B529EED" w14:textId="0C86601C" w:rsidR="00F712F7" w:rsidRPr="00923E09" w:rsidRDefault="00F712F7" w:rsidP="00462F95">
      <w:pPr>
        <w:spacing w:after="0" w:line="360" w:lineRule="auto"/>
        <w:jc w:val="both"/>
        <w:rPr>
          <w:rFonts w:cstheme="minorHAnsi"/>
          <w:b/>
          <w:lang w:val="bg-BG"/>
        </w:rPr>
      </w:pPr>
      <w:r w:rsidRPr="00923E09">
        <w:rPr>
          <w:rFonts w:cstheme="minorHAnsi"/>
          <w:bCs/>
          <w:lang w:val="bg-BG"/>
        </w:rPr>
        <w:tab/>
      </w:r>
      <w:r w:rsidRPr="00923E09">
        <w:rPr>
          <w:rFonts w:cstheme="minorHAnsi"/>
          <w:b/>
          <w:lang w:val="bg-BG"/>
        </w:rPr>
        <w:t xml:space="preserve">Информация за действащата нормативна рамка в ДАЗД. </w:t>
      </w:r>
    </w:p>
    <w:p w14:paraId="5BA7C775" w14:textId="77777777" w:rsidR="00F712F7" w:rsidRPr="00923E09" w:rsidRDefault="00F712F7" w:rsidP="00462F95">
      <w:pPr>
        <w:spacing w:after="0" w:line="360" w:lineRule="auto"/>
        <w:ind w:firstLine="708"/>
        <w:jc w:val="both"/>
        <w:rPr>
          <w:rFonts w:cstheme="minorHAnsi"/>
          <w:b/>
          <w:color w:val="000000"/>
          <w:lang w:val="bg-BG" w:eastAsia="bg-BG"/>
        </w:rPr>
      </w:pPr>
      <w:r w:rsidRPr="00923E09">
        <w:rPr>
          <w:rFonts w:cstheme="minorHAnsi"/>
          <w:b/>
          <w:lang w:val="bg-BG"/>
        </w:rPr>
        <w:t>Чл. 5 б, т.3 и 4, от Закона за закрила на детето, „</w:t>
      </w:r>
      <w:r w:rsidRPr="00923E09">
        <w:rPr>
          <w:rFonts w:cstheme="minorHAnsi"/>
          <w:b/>
          <w:color w:val="000000"/>
          <w:lang w:val="bg-BG" w:eastAsia="bg-BG"/>
        </w:rPr>
        <w:t xml:space="preserve">(3) (Изм. - ДВ, бр. 58 от 2019 г., доп. - ДВ, бр. 99 от 2020 г.) Забранява се предлагането и продажбата на алкохолни напитки, тютюневи и свързани с тях изделия и изделия за пушене, различни от тютюневи изделия, на деца.(4) (Нова - ДВ, бр. 99 от 2020 г., изм. и доп. - ДВ, бр. 62 от 2022 г., в сила от 05.08.2022 г.) Забранява се употребата от деца на алкохолни напитки, тютюневи и свързани с тях изделия, изделия за пушене, различни от тютюневи изделия и </w:t>
      </w:r>
      <w:proofErr w:type="spellStart"/>
      <w:r w:rsidRPr="00923E09">
        <w:rPr>
          <w:rFonts w:cstheme="minorHAnsi"/>
          <w:b/>
          <w:color w:val="000000"/>
          <w:lang w:val="bg-BG" w:eastAsia="bg-BG"/>
        </w:rPr>
        <w:t>диазотен</w:t>
      </w:r>
      <w:proofErr w:type="spellEnd"/>
      <w:r w:rsidRPr="00923E09">
        <w:rPr>
          <w:rFonts w:cstheme="minorHAnsi"/>
          <w:b/>
          <w:color w:val="000000"/>
          <w:lang w:val="bg-BG" w:eastAsia="bg-BG"/>
        </w:rPr>
        <w:t xml:space="preserve"> оксид (райски газ).“.</w:t>
      </w:r>
    </w:p>
    <w:p w14:paraId="4E9BB9EE" w14:textId="77777777" w:rsidR="00F712F7" w:rsidRPr="00923E09" w:rsidRDefault="00F712F7" w:rsidP="00462F95">
      <w:pPr>
        <w:spacing w:after="0" w:line="360" w:lineRule="auto"/>
        <w:ind w:firstLine="708"/>
        <w:jc w:val="both"/>
        <w:rPr>
          <w:rFonts w:cstheme="minorHAnsi"/>
          <w:b/>
          <w:lang w:val="bg-BG"/>
        </w:rPr>
      </w:pPr>
      <w:r w:rsidRPr="00923E09">
        <w:rPr>
          <w:rFonts w:cstheme="minorHAnsi"/>
          <w:b/>
          <w:lang w:val="bg-BG"/>
        </w:rPr>
        <w:t xml:space="preserve">Допълнителна разпоредба от </w:t>
      </w:r>
      <w:proofErr w:type="spellStart"/>
      <w:r w:rsidRPr="00923E09">
        <w:rPr>
          <w:rFonts w:cstheme="minorHAnsi"/>
          <w:b/>
          <w:lang w:val="bg-BG"/>
        </w:rPr>
        <w:t>ЗЗДет</w:t>
      </w:r>
      <w:proofErr w:type="spellEnd"/>
      <w:r w:rsidRPr="00923E09">
        <w:rPr>
          <w:rFonts w:cstheme="minorHAnsi"/>
          <w:b/>
          <w:lang w:val="bg-BG"/>
        </w:rPr>
        <w:t xml:space="preserve">, § 1, т.21 „Изделия за пушене, различни от тютюневи изделия" са вещества, субстанции и изделия на базата на растения, билки или плодове, които не съдържат тютюн и могат да бъдат консумирани чрез процес на горене, нагряване, изпаряване </w:t>
      </w:r>
      <w:r w:rsidRPr="00923E09">
        <w:rPr>
          <w:rFonts w:cstheme="minorHAnsi"/>
          <w:b/>
          <w:lang w:val="bg-BG"/>
        </w:rPr>
        <w:lastRenderedPageBreak/>
        <w:t xml:space="preserve">или друг процес, както и растения и вещества, забранени със Закона за контрол върху наркотичните вещества и </w:t>
      </w:r>
      <w:proofErr w:type="spellStart"/>
      <w:r w:rsidRPr="00923E09">
        <w:rPr>
          <w:rFonts w:cstheme="minorHAnsi"/>
          <w:b/>
          <w:lang w:val="bg-BG"/>
        </w:rPr>
        <w:t>прекурсорите</w:t>
      </w:r>
      <w:proofErr w:type="spellEnd"/>
      <w:r w:rsidRPr="00923E09">
        <w:rPr>
          <w:rFonts w:cstheme="minorHAnsi"/>
          <w:b/>
          <w:lang w:val="bg-BG"/>
        </w:rPr>
        <w:t>.“.</w:t>
      </w:r>
    </w:p>
    <w:p w14:paraId="4738C4EA" w14:textId="77777777" w:rsidR="00F712F7" w:rsidRPr="00923E09" w:rsidRDefault="00F712F7" w:rsidP="00462F95">
      <w:pPr>
        <w:spacing w:after="0" w:line="360" w:lineRule="auto"/>
        <w:jc w:val="both"/>
        <w:rPr>
          <w:rFonts w:cstheme="minorHAnsi"/>
          <w:b/>
          <w:lang w:val="bg-BG"/>
        </w:rPr>
      </w:pPr>
      <w:r w:rsidRPr="00923E09">
        <w:rPr>
          <w:rFonts w:cstheme="minorHAnsi"/>
          <w:b/>
          <w:lang w:val="bg-BG"/>
        </w:rPr>
        <w:t xml:space="preserve"> </w:t>
      </w:r>
      <w:r w:rsidRPr="00923E09">
        <w:rPr>
          <w:rFonts w:cstheme="minorHAnsi"/>
          <w:b/>
          <w:lang w:val="bg-BG"/>
        </w:rPr>
        <w:tab/>
        <w:t xml:space="preserve">Глава 6 </w:t>
      </w:r>
      <w:proofErr w:type="spellStart"/>
      <w:r w:rsidRPr="00923E09">
        <w:rPr>
          <w:rFonts w:cstheme="minorHAnsi"/>
          <w:b/>
          <w:lang w:val="bg-BG"/>
        </w:rPr>
        <w:t>Административнонаказателни</w:t>
      </w:r>
      <w:proofErr w:type="spellEnd"/>
      <w:r w:rsidRPr="00923E09">
        <w:rPr>
          <w:rFonts w:cstheme="minorHAnsi"/>
          <w:b/>
          <w:lang w:val="bg-BG"/>
        </w:rPr>
        <w:t xml:space="preserve"> разпоредби, чл.45 „1) (Нова - ДВ, бр. 38 от 2006 г., изм. - ДВ, бр. 14 от 2009 г., доп. - ДВ, бр. 58 от 2019 г., изм. - ДВ, бр. 99 от 2020 г.) Който извърши нарушение на чл. 5б, ал. 3 се наказва с глоба или имуществена санкция от 2000 до 4000 лв., ако не подлежи на по-тежко административно наказание по специален закон или деянието не съставлява престъпление. При повторно нарушение се предприемат принудителни мерки за временно спиране на дейността за определен срок, но не по-дълъг от една година.“.</w:t>
      </w:r>
    </w:p>
    <w:p w14:paraId="67E71C99" w14:textId="1A21C38D" w:rsidR="00F712F7" w:rsidRPr="00923E09" w:rsidRDefault="00F712F7" w:rsidP="00462F95">
      <w:pPr>
        <w:spacing w:after="0" w:line="360" w:lineRule="auto"/>
        <w:ind w:firstLine="708"/>
        <w:jc w:val="both"/>
        <w:rPr>
          <w:rFonts w:cstheme="minorHAnsi"/>
          <w:b/>
          <w:lang w:val="bg-BG"/>
        </w:rPr>
      </w:pPr>
      <w:r w:rsidRPr="00923E09">
        <w:rPr>
          <w:rFonts w:cstheme="minorHAnsi"/>
          <w:b/>
          <w:lang w:val="bg-BG"/>
        </w:rPr>
        <w:t xml:space="preserve">Оперативна цел 8 „Превенция употребата на наркотични и нови психоактивни вещества и гарантиране правото на закрилата на децата и младежите, употребяващи и/или злоупотребяващи с наркотични вещества“ от Плана за действие за изпълнение на Националната програма за превенция на насилието и злоупотребата с деца </w:t>
      </w:r>
      <w:r w:rsidRPr="00923E09">
        <w:rPr>
          <w:rFonts w:cstheme="minorHAnsi"/>
          <w:b/>
        </w:rPr>
        <w:t>(</w:t>
      </w:r>
      <w:r w:rsidRPr="00923E09">
        <w:rPr>
          <w:rFonts w:cstheme="minorHAnsi"/>
          <w:b/>
          <w:lang w:val="bg-BG"/>
        </w:rPr>
        <w:t>2023 - 2024 г.</w:t>
      </w:r>
      <w:r w:rsidRPr="00923E09">
        <w:rPr>
          <w:rFonts w:cstheme="minorHAnsi"/>
          <w:b/>
        </w:rPr>
        <w:t>)</w:t>
      </w:r>
      <w:r w:rsidRPr="00923E09">
        <w:rPr>
          <w:rFonts w:cstheme="minorHAnsi"/>
          <w:b/>
          <w:lang w:val="bg-BG"/>
        </w:rPr>
        <w:t>.</w:t>
      </w:r>
    </w:p>
    <w:p w14:paraId="1C57C69A" w14:textId="77777777" w:rsidR="00F712F7" w:rsidRPr="00923E09" w:rsidRDefault="00F712F7" w:rsidP="00462F95">
      <w:pPr>
        <w:spacing w:after="0" w:line="360" w:lineRule="auto"/>
        <w:ind w:firstLine="708"/>
        <w:jc w:val="both"/>
        <w:rPr>
          <w:rFonts w:cstheme="minorHAnsi"/>
          <w:b/>
          <w:lang w:val="bg-BG"/>
        </w:rPr>
      </w:pPr>
    </w:p>
    <w:p w14:paraId="28410063" w14:textId="77777777" w:rsidR="00F712F7" w:rsidRPr="00923E09" w:rsidRDefault="00F712F7" w:rsidP="00462F95">
      <w:pPr>
        <w:spacing w:after="0" w:line="360" w:lineRule="auto"/>
        <w:jc w:val="both"/>
        <w:rPr>
          <w:rStyle w:val="Hyperlink"/>
          <w:rFonts w:cstheme="minorHAnsi"/>
          <w:b/>
          <w:lang w:val="bg-BG"/>
        </w:rPr>
      </w:pPr>
      <w:r w:rsidRPr="00923E09">
        <w:rPr>
          <w:rFonts w:cstheme="minorHAnsi"/>
          <w:b/>
          <w:lang w:val="bg-BG"/>
        </w:rPr>
        <w:tab/>
      </w:r>
    </w:p>
    <w:p w14:paraId="60B89188" w14:textId="77777777" w:rsidR="00F712F7" w:rsidRPr="00923E09" w:rsidRDefault="00F712F7" w:rsidP="00462F95">
      <w:pPr>
        <w:spacing w:after="0" w:line="360" w:lineRule="auto"/>
        <w:jc w:val="both"/>
        <w:rPr>
          <w:rFonts w:cstheme="minorHAnsi"/>
          <w:b/>
          <w:lang w:val="bg-BG"/>
        </w:rPr>
      </w:pPr>
      <w:r w:rsidRPr="00923E09">
        <w:rPr>
          <w:rFonts w:cstheme="minorHAnsi"/>
          <w:b/>
          <w:lang w:val="bg-BG"/>
        </w:rPr>
        <w:t xml:space="preserve">             </w:t>
      </w:r>
    </w:p>
    <w:p w14:paraId="5134DDC8" w14:textId="77777777" w:rsidR="00F712F7" w:rsidRPr="00923E09" w:rsidRDefault="00F712F7" w:rsidP="00462F95">
      <w:pPr>
        <w:spacing w:after="0" w:line="360" w:lineRule="auto"/>
        <w:jc w:val="both"/>
        <w:rPr>
          <w:rFonts w:cstheme="minorHAnsi"/>
          <w:lang w:val="bg-BG"/>
        </w:rPr>
      </w:pPr>
    </w:p>
    <w:p w14:paraId="026CBFEF" w14:textId="6FCA1A40" w:rsidR="004F011A" w:rsidRPr="00923E09" w:rsidRDefault="004F011A" w:rsidP="00462F95">
      <w:pPr>
        <w:spacing w:after="0" w:line="360" w:lineRule="auto"/>
        <w:jc w:val="both"/>
        <w:rPr>
          <w:rFonts w:cstheme="minorHAnsi"/>
          <w:b/>
          <w:bCs/>
          <w:lang w:val="bg-BG"/>
        </w:rPr>
      </w:pPr>
      <w:r w:rsidRPr="00923E09">
        <w:rPr>
          <w:rFonts w:cstheme="minorHAnsi"/>
          <w:b/>
          <w:bCs/>
          <w:lang w:val="bg-BG"/>
        </w:rPr>
        <w:t xml:space="preserve"> </w:t>
      </w:r>
    </w:p>
    <w:sectPr w:rsidR="004F011A" w:rsidRPr="00923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4CD"/>
    <w:multiLevelType w:val="hybridMultilevel"/>
    <w:tmpl w:val="468020D6"/>
    <w:lvl w:ilvl="0" w:tplc="4552C77A"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163A6B1F"/>
    <w:multiLevelType w:val="multilevel"/>
    <w:tmpl w:val="96A6D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66803"/>
    <w:multiLevelType w:val="hybridMultilevel"/>
    <w:tmpl w:val="0DAA850E"/>
    <w:lvl w:ilvl="0" w:tplc="4552C77A"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6526F"/>
    <w:multiLevelType w:val="hybridMultilevel"/>
    <w:tmpl w:val="8BDE3E7C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6BF3235"/>
    <w:multiLevelType w:val="hybridMultilevel"/>
    <w:tmpl w:val="ADFAD858"/>
    <w:lvl w:ilvl="0" w:tplc="0402000F">
      <w:start w:val="1"/>
      <w:numFmt w:val="decimal"/>
      <w:lvlText w:val="%1."/>
      <w:lvlJc w:val="left"/>
      <w:pPr>
        <w:ind w:left="1155" w:hanging="360"/>
      </w:pPr>
    </w:lvl>
    <w:lvl w:ilvl="1" w:tplc="04020019" w:tentative="1">
      <w:start w:val="1"/>
      <w:numFmt w:val="lowerLetter"/>
      <w:lvlText w:val="%2."/>
      <w:lvlJc w:val="left"/>
      <w:pPr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4B437B6E"/>
    <w:multiLevelType w:val="hybridMultilevel"/>
    <w:tmpl w:val="F0BC16E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1D4875"/>
    <w:multiLevelType w:val="hybridMultilevel"/>
    <w:tmpl w:val="FCD0797A"/>
    <w:lvl w:ilvl="0" w:tplc="0402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82085"/>
    <w:multiLevelType w:val="multilevel"/>
    <w:tmpl w:val="9C587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343D8C"/>
    <w:multiLevelType w:val="multilevel"/>
    <w:tmpl w:val="DED2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ED"/>
    <w:rsid w:val="00052C6D"/>
    <w:rsid w:val="000918E6"/>
    <w:rsid w:val="00251589"/>
    <w:rsid w:val="002B38AA"/>
    <w:rsid w:val="003F08BE"/>
    <w:rsid w:val="0045150E"/>
    <w:rsid w:val="00462F95"/>
    <w:rsid w:val="004E2958"/>
    <w:rsid w:val="004F011A"/>
    <w:rsid w:val="004F4466"/>
    <w:rsid w:val="0058149D"/>
    <w:rsid w:val="00650BED"/>
    <w:rsid w:val="0067107F"/>
    <w:rsid w:val="00786029"/>
    <w:rsid w:val="008341C6"/>
    <w:rsid w:val="00923E09"/>
    <w:rsid w:val="00943D4F"/>
    <w:rsid w:val="00946CD1"/>
    <w:rsid w:val="00946D69"/>
    <w:rsid w:val="009B3E17"/>
    <w:rsid w:val="009D6DF3"/>
    <w:rsid w:val="00A26C19"/>
    <w:rsid w:val="00AE1819"/>
    <w:rsid w:val="00C067A6"/>
    <w:rsid w:val="00CB4024"/>
    <w:rsid w:val="00DC2448"/>
    <w:rsid w:val="00E92775"/>
    <w:rsid w:val="00EB0A04"/>
    <w:rsid w:val="00EC2CCF"/>
    <w:rsid w:val="00ED62DF"/>
    <w:rsid w:val="00F502BA"/>
    <w:rsid w:val="00F712F7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FC58"/>
  <w15:chartTrackingRefBased/>
  <w15:docId w15:val="{9C105FDF-9D3B-45DC-BD16-800FDC21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12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D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462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fp-drugs.bg/%d0%bd%d0%b0%d1%86-%d1%81%d1%8a%d0%b2%d0%b5%d1%82-%d0%bd%d0%b0%d1%80%d0%ba%d0%be%d1%82%d0%b8%d1%87%d0%bd%d0%b8%d1%82%d0%b5-%d0%b2%d0%b5%d1%89%d0%b5%d1%81%d1%82%d0%b2%d0%b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fp-drugs.bg/%d0%be%d0%b1%d1%89%d0%b8%d0%bd%d1%81%d0%ba%d0%b8-%d1%81%d1%8a%d0%b2%d0%b5%d1%82%d0%b8-%d0%bd%d0%b0%d1%80%d0%ba%d0%be%d1%82%d0%b8%d1%87%d0%bd%d0%b8-%d0%b2%d0%b5%d1%89%d0%b5%d1%81%d1%82%d0%b2%d0%b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93FF-339D-47AE-AE1B-8D4A4051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Predova</dc:creator>
  <cp:keywords/>
  <dc:description/>
  <cp:lastModifiedBy>Tatiana Predova</cp:lastModifiedBy>
  <cp:revision>2</cp:revision>
  <dcterms:created xsi:type="dcterms:W3CDTF">2023-11-02T13:31:00Z</dcterms:created>
  <dcterms:modified xsi:type="dcterms:W3CDTF">2023-11-02T13:31:00Z</dcterms:modified>
</cp:coreProperties>
</file>